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26CE" w14:textId="77777777" w:rsidR="009C015C" w:rsidRPr="00176F97" w:rsidRDefault="009C015C" w:rsidP="00176F97">
      <w:pPr>
        <w:spacing w:before="60" w:after="60" w:line="360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ka-GE"/>
        </w:rPr>
      </w:pPr>
      <w:r w:rsidRPr="00176F97">
        <w:rPr>
          <w:rFonts w:cstheme="minorHAnsi"/>
          <w:noProof/>
          <w:lang w:val="ka-GE"/>
        </w:rPr>
        <w:drawing>
          <wp:inline distT="0" distB="0" distL="0" distR="0" wp14:anchorId="721C7F91" wp14:editId="4A56E466">
            <wp:extent cx="1052195" cy="1062466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48" cy="1070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295EE3" w14:textId="77777777" w:rsidR="009A2CE7" w:rsidRPr="00176F97" w:rsidRDefault="009A2CE7" w:rsidP="00176F97">
      <w:pPr>
        <w:spacing w:before="60" w:after="60" w:line="360" w:lineRule="auto"/>
        <w:contextualSpacing/>
        <w:jc w:val="both"/>
        <w:rPr>
          <w:rFonts w:cstheme="minorHAnsi"/>
          <w:b/>
          <w:color w:val="000000"/>
          <w:sz w:val="24"/>
          <w:szCs w:val="24"/>
          <w:lang w:val="ka-GE"/>
        </w:rPr>
      </w:pPr>
    </w:p>
    <w:p w14:paraId="692A1130" w14:textId="51AF6360" w:rsidR="00CB2790" w:rsidRPr="00176F97" w:rsidRDefault="00CB2790" w:rsidP="00176F97">
      <w:pPr>
        <w:spacing w:before="60" w:after="60" w:line="360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ka-GE"/>
        </w:rPr>
      </w:pPr>
      <w:r w:rsidRPr="00176F97">
        <w:rPr>
          <w:rFonts w:cstheme="minorHAnsi"/>
          <w:b/>
          <w:color w:val="000000"/>
          <w:sz w:val="24"/>
          <w:szCs w:val="24"/>
          <w:lang w:val="ka-GE"/>
        </w:rPr>
        <w:t>საქართველოს უნივერსიტეტი</w:t>
      </w:r>
      <w:r w:rsidR="000E3DF6" w:rsidRPr="00176F97">
        <w:rPr>
          <w:rFonts w:cstheme="minorHAnsi"/>
          <w:b/>
          <w:color w:val="000000"/>
          <w:sz w:val="24"/>
          <w:szCs w:val="24"/>
          <w:lang w:val="ka-GE"/>
        </w:rPr>
        <w:t>ს</w:t>
      </w:r>
    </w:p>
    <w:p w14:paraId="0DE25FC4" w14:textId="215E07C8" w:rsidR="00CB2790" w:rsidRPr="00176F97" w:rsidRDefault="00D31E72" w:rsidP="00176F97">
      <w:pPr>
        <w:spacing w:before="60" w:after="60" w:line="360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ka-GE"/>
        </w:rPr>
      </w:pPr>
      <w:r w:rsidRPr="00176F97">
        <w:rPr>
          <w:rFonts w:cstheme="minorHAnsi"/>
          <w:b/>
          <w:color w:val="000000"/>
          <w:sz w:val="24"/>
          <w:szCs w:val="24"/>
          <w:lang w:val="ka-GE"/>
        </w:rPr>
        <w:t>ბიზნესის და ადმინისტრირების მეცნიერებათა სკოლის</w:t>
      </w:r>
    </w:p>
    <w:p w14:paraId="2F5D5781" w14:textId="05A8978C" w:rsidR="00176F97" w:rsidRPr="00176F97" w:rsidRDefault="00176F97" w:rsidP="00176F97">
      <w:pPr>
        <w:spacing w:before="60" w:after="60" w:line="360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ka-GE"/>
        </w:rPr>
      </w:pPr>
      <w:r w:rsidRPr="00176F97">
        <w:rPr>
          <w:rFonts w:cstheme="minorHAnsi"/>
          <w:b/>
          <w:color w:val="000000"/>
          <w:sz w:val="24"/>
          <w:szCs w:val="24"/>
          <w:lang w:val="ka-GE"/>
        </w:rPr>
        <w:t>ბიზნესის ადმინისტრირების პროგრამის</w:t>
      </w:r>
    </w:p>
    <w:p w14:paraId="7925F69A" w14:textId="56B2C47E" w:rsidR="00176F97" w:rsidRDefault="00176F97" w:rsidP="001D6071">
      <w:pPr>
        <w:spacing w:before="60" w:after="60" w:line="360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ka-GE"/>
        </w:rPr>
      </w:pPr>
      <w:proofErr w:type="spellStart"/>
      <w:r w:rsidRPr="001D6071">
        <w:rPr>
          <w:rFonts w:cstheme="minorHAnsi"/>
          <w:b/>
          <w:color w:val="000000"/>
          <w:sz w:val="24"/>
          <w:szCs w:val="24"/>
          <w:lang w:val="ka-GE"/>
        </w:rPr>
        <w:t>დოქტორნატებისთვის</w:t>
      </w:r>
      <w:proofErr w:type="spellEnd"/>
      <w:r w:rsidRPr="001D6071">
        <w:rPr>
          <w:rFonts w:cstheme="minorHAnsi"/>
          <w:b/>
          <w:color w:val="000000"/>
          <w:sz w:val="24"/>
          <w:szCs w:val="24"/>
          <w:lang w:val="ka-GE"/>
        </w:rPr>
        <w:t xml:space="preserve"> კვლევის განხორციელებისათვის მხარდამჭერი და წახალისების მექანიზმები და სხვა ასპექტები</w:t>
      </w:r>
    </w:p>
    <w:p w14:paraId="2328FB9A" w14:textId="77777777" w:rsidR="001D6071" w:rsidRPr="001D6071" w:rsidRDefault="001D6071" w:rsidP="001D6071">
      <w:pPr>
        <w:spacing w:before="60" w:after="60" w:line="360" w:lineRule="auto"/>
        <w:contextualSpacing/>
        <w:jc w:val="center"/>
        <w:rPr>
          <w:rFonts w:cstheme="minorHAnsi"/>
          <w:b/>
          <w:color w:val="000000"/>
          <w:sz w:val="24"/>
          <w:szCs w:val="24"/>
          <w:lang w:val="ka-GE"/>
        </w:rPr>
      </w:pPr>
    </w:p>
    <w:p w14:paraId="030D5C7C" w14:textId="677F1B6E" w:rsidR="00176F97" w:rsidRPr="00176F97" w:rsidRDefault="00176F97" w:rsidP="00176F97">
      <w:pPr>
        <w:spacing w:before="60" w:after="60" w:line="360" w:lineRule="auto"/>
        <w:contextualSpacing/>
        <w:jc w:val="both"/>
        <w:rPr>
          <w:rFonts w:eastAsia="Times New Roman" w:cstheme="minorHAnsi"/>
          <w:sz w:val="24"/>
          <w:szCs w:val="24"/>
          <w:lang w:val="ka-GE"/>
        </w:rPr>
      </w:pPr>
      <w:r w:rsidRPr="007F3E89">
        <w:rPr>
          <w:rFonts w:eastAsia="Times New Roman" w:cstheme="minorHAnsi"/>
          <w:sz w:val="24"/>
          <w:szCs w:val="24"/>
          <w:lang w:val="ka-GE"/>
        </w:rPr>
        <w:t>საქართველოს უნივერსიტეტის ბიზნესის ადმინისტრირების სადოქტორო პროგრამა იძლევა უნიკალურ შესაძლებლობებს მათთვის, ვისაც სურს ცოდნის გაღრმავება, სამეცნიერო კვლევების ჩატარება და აკადემიური თუ პრაქტიკული კარიერის განვითარება.</w:t>
      </w:r>
    </w:p>
    <w:p w14:paraId="124C276D" w14:textId="3BFF3247" w:rsidR="00176F97" w:rsidRPr="007F3E89" w:rsidRDefault="00176F97" w:rsidP="00176F97">
      <w:pPr>
        <w:spacing w:before="60" w:after="60" w:line="360" w:lineRule="auto"/>
        <w:contextualSpacing/>
        <w:jc w:val="both"/>
        <w:rPr>
          <w:rFonts w:eastAsia="Times New Roman" w:cstheme="minorHAnsi"/>
          <w:sz w:val="24"/>
          <w:szCs w:val="24"/>
          <w:lang w:val="ka-GE"/>
        </w:rPr>
      </w:pPr>
      <w:r w:rsidRPr="00176F97">
        <w:rPr>
          <w:rFonts w:eastAsia="Times New Roman" w:cstheme="minorHAnsi"/>
          <w:sz w:val="24"/>
          <w:szCs w:val="24"/>
          <w:lang w:val="ka-GE"/>
        </w:rPr>
        <w:t xml:space="preserve">უნივერისტეტში </w:t>
      </w:r>
      <w:proofErr w:type="spellStart"/>
      <w:r w:rsidRPr="00176F97">
        <w:rPr>
          <w:rFonts w:eastAsia="Times New Roman" w:cstheme="minorHAnsi"/>
          <w:sz w:val="24"/>
          <w:szCs w:val="24"/>
          <w:lang w:val="ka-GE"/>
        </w:rPr>
        <w:t>დოქტორნატისთვის</w:t>
      </w:r>
      <w:proofErr w:type="spellEnd"/>
      <w:r w:rsidRPr="00176F97">
        <w:rPr>
          <w:rFonts w:eastAsia="Times New Roman" w:cstheme="minorHAnsi"/>
          <w:sz w:val="24"/>
          <w:szCs w:val="24"/>
          <w:lang w:val="ka-GE"/>
        </w:rPr>
        <w:t xml:space="preserve"> არის:  </w:t>
      </w:r>
    </w:p>
    <w:p w14:paraId="0088EB01" w14:textId="10D9FDA8" w:rsidR="00176F97" w:rsidRPr="00176F97" w:rsidRDefault="00176F97" w:rsidP="00176F97">
      <w:pPr>
        <w:pStyle w:val="ListParagraph"/>
        <w:numPr>
          <w:ilvl w:val="0"/>
          <w:numId w:val="17"/>
        </w:numPr>
        <w:spacing w:before="60" w:after="60" w:line="360" w:lineRule="auto"/>
        <w:jc w:val="both"/>
        <w:rPr>
          <w:rFonts w:eastAsia="Times New Roman" w:cstheme="minorHAnsi"/>
          <w:sz w:val="24"/>
          <w:szCs w:val="24"/>
          <w:lang w:val="ka-GE"/>
        </w:rPr>
      </w:pPr>
      <w:r w:rsidRPr="00176F97">
        <w:rPr>
          <w:rFonts w:eastAsia="Times New Roman" w:cstheme="minorHAnsi"/>
          <w:b/>
          <w:bCs/>
          <w:sz w:val="24"/>
          <w:szCs w:val="24"/>
          <w:lang w:val="ka-GE"/>
        </w:rPr>
        <w:t>აკადემიური და პრაქტიკული ბალანსის უზრუნველყოფა</w:t>
      </w:r>
      <w:r w:rsidRPr="00176F97">
        <w:rPr>
          <w:rFonts w:eastAsia="Times New Roman" w:cstheme="minorHAnsi"/>
          <w:sz w:val="24"/>
          <w:szCs w:val="24"/>
          <w:lang w:val="ka-GE"/>
        </w:rPr>
        <w:t xml:space="preserve"> – პროგრამა აერთიანებს თეორიულ ცოდნას და პრაქტიკულ კვლევებს, რაც ხელს უწყობს პროფესიულ განვითარებასა და კრიტიკული ანალიზის უნარების გაუმჯობესებას.</w:t>
      </w:r>
    </w:p>
    <w:p w14:paraId="1FAC3DA3" w14:textId="3423B8F8" w:rsidR="00176F97" w:rsidRPr="00176F97" w:rsidRDefault="005A69BF" w:rsidP="00176F97">
      <w:pPr>
        <w:pStyle w:val="ListParagraph"/>
        <w:numPr>
          <w:ilvl w:val="0"/>
          <w:numId w:val="17"/>
        </w:numPr>
        <w:spacing w:before="60" w:after="60" w:line="360" w:lineRule="auto"/>
        <w:jc w:val="both"/>
        <w:rPr>
          <w:rFonts w:eastAsia="Times New Roman" w:cstheme="minorHAnsi"/>
          <w:sz w:val="24"/>
          <w:szCs w:val="24"/>
          <w:lang w:val="ka-GE"/>
        </w:rPr>
      </w:pPr>
      <w:hyperlink r:id="rId9" w:history="1">
        <w:r w:rsidR="00176F97" w:rsidRPr="00176F97">
          <w:rPr>
            <w:rStyle w:val="Hyperlink"/>
            <w:rFonts w:eastAsia="Times New Roman" w:cstheme="minorHAnsi"/>
            <w:b/>
            <w:bCs/>
            <w:sz w:val="24"/>
            <w:szCs w:val="24"/>
            <w:lang w:val="ka-GE"/>
          </w:rPr>
          <w:t>გაცვლითი პროგრამები</w:t>
        </w:r>
      </w:hyperlink>
      <w:r w:rsidR="00176F97" w:rsidRPr="00176F97">
        <w:rPr>
          <w:rFonts w:eastAsia="Times New Roman" w:cstheme="minorHAnsi"/>
          <w:b/>
          <w:bCs/>
          <w:sz w:val="24"/>
          <w:szCs w:val="24"/>
          <w:lang w:val="ka-GE"/>
        </w:rPr>
        <w:t xml:space="preserve"> და საერთაშორისო კავშირები</w:t>
      </w:r>
      <w:r w:rsidR="00176F97" w:rsidRPr="00176F97">
        <w:rPr>
          <w:rFonts w:eastAsia="Times New Roman" w:cstheme="minorHAnsi"/>
          <w:sz w:val="24"/>
          <w:szCs w:val="24"/>
          <w:lang w:val="ka-GE"/>
        </w:rPr>
        <w:t xml:space="preserve"> – საქართველოს უნივერსიტეტი აქტიურად თანამშრომლობს სხვადასხვა საერთაშორისო ინსტიტუტთან და პარტნიორ უნივერსიტეტებთან, რაც სადოქტორო სტუდენტებს აძლევს შესაძლებლობას მონაწილეობა მიიღონ გაცვლით პროგრამებში, იმუშაონ უცხოელ პროფესორებთან და გააფართოვონ კვლევითი ჰორიზონტი.</w:t>
      </w:r>
    </w:p>
    <w:p w14:paraId="2DC55981" w14:textId="77777777" w:rsidR="00176F97" w:rsidRPr="00176F97" w:rsidRDefault="00176F97" w:rsidP="00176F97">
      <w:pPr>
        <w:pStyle w:val="ListParagraph"/>
        <w:numPr>
          <w:ilvl w:val="0"/>
          <w:numId w:val="17"/>
        </w:numPr>
        <w:spacing w:before="60" w:after="60" w:line="360" w:lineRule="auto"/>
        <w:jc w:val="both"/>
        <w:rPr>
          <w:rFonts w:eastAsia="Times New Roman" w:cstheme="minorHAnsi"/>
          <w:sz w:val="24"/>
          <w:szCs w:val="24"/>
          <w:lang w:val="ka-GE"/>
        </w:rPr>
      </w:pPr>
      <w:r w:rsidRPr="00176F97">
        <w:rPr>
          <w:rFonts w:eastAsia="Times New Roman" w:cstheme="minorHAnsi"/>
          <w:b/>
          <w:bCs/>
          <w:sz w:val="24"/>
          <w:szCs w:val="24"/>
          <w:lang w:val="ka-GE"/>
        </w:rPr>
        <w:t>ინდივიდუალური გრანტები კონფერენციებში მონაწილეობისა და პუბლიკაციების დასაფინანსებლად</w:t>
      </w:r>
      <w:r w:rsidRPr="00176F97">
        <w:rPr>
          <w:rFonts w:eastAsia="Times New Roman" w:cstheme="minorHAnsi"/>
          <w:sz w:val="24"/>
          <w:szCs w:val="24"/>
          <w:lang w:val="ka-GE"/>
        </w:rPr>
        <w:t xml:space="preserve"> – სტუდენტებს აქვთ შესაძლებლობა მიიღონ ინდივიდუალური დაფინანსება (1000 ლარის ფარგლებში) საერთაშორისო და ადგილობრივ სამეცნიერო კონფერენციებში მონაწილეობისთვის, კვლევების გამოქვეყნებისთვის და აკადემიური განვითარების ხელშეწყობისთვის.</w:t>
      </w:r>
    </w:p>
    <w:p w14:paraId="07076D31" w14:textId="77777777" w:rsidR="00176F97" w:rsidRPr="00176F97" w:rsidRDefault="00176F97" w:rsidP="00176F97">
      <w:pPr>
        <w:pStyle w:val="ListParagraph"/>
        <w:numPr>
          <w:ilvl w:val="0"/>
          <w:numId w:val="17"/>
        </w:numPr>
        <w:spacing w:before="60" w:after="60" w:line="360" w:lineRule="auto"/>
        <w:jc w:val="both"/>
        <w:rPr>
          <w:rFonts w:eastAsia="Times New Roman" w:cstheme="minorHAnsi"/>
          <w:sz w:val="24"/>
          <w:szCs w:val="24"/>
          <w:lang w:val="ka-GE"/>
        </w:rPr>
      </w:pPr>
      <w:r w:rsidRPr="00176F97">
        <w:rPr>
          <w:rFonts w:eastAsia="Times New Roman" w:cstheme="minorHAnsi"/>
          <w:b/>
          <w:bCs/>
          <w:sz w:val="24"/>
          <w:szCs w:val="24"/>
          <w:lang w:val="ka-GE"/>
        </w:rPr>
        <w:t>მაღალი ხარისხის საბიბლიოთეკო რესურსები და სამეცნიერო ბაზები</w:t>
      </w:r>
      <w:r w:rsidRPr="00176F97">
        <w:rPr>
          <w:rFonts w:eastAsia="Times New Roman" w:cstheme="minorHAnsi"/>
          <w:sz w:val="24"/>
          <w:szCs w:val="24"/>
          <w:lang w:val="ka-GE"/>
        </w:rPr>
        <w:t xml:space="preserve"> – უნივერსიტეტი გთავაზობთ წვდომას თანამედროვე სამეცნიერო ბაზებზე, მათ შორის </w:t>
      </w:r>
      <w:proofErr w:type="spellStart"/>
      <w:r w:rsidRPr="00176F97">
        <w:rPr>
          <w:rFonts w:eastAsia="Times New Roman" w:cstheme="minorHAnsi"/>
          <w:b/>
          <w:bCs/>
          <w:sz w:val="24"/>
          <w:szCs w:val="24"/>
          <w:lang w:val="ka-GE"/>
        </w:rPr>
        <w:lastRenderedPageBreak/>
        <w:t>Scopus</w:t>
      </w:r>
      <w:proofErr w:type="spellEnd"/>
      <w:r w:rsidRPr="00176F97">
        <w:rPr>
          <w:rFonts w:eastAsia="Times New Roman" w:cstheme="minorHAnsi"/>
          <w:b/>
          <w:bCs/>
          <w:sz w:val="24"/>
          <w:szCs w:val="24"/>
          <w:lang w:val="ka-GE"/>
        </w:rPr>
        <w:t xml:space="preserve">, </w:t>
      </w:r>
      <w:proofErr w:type="spellStart"/>
      <w:r w:rsidRPr="00176F97">
        <w:rPr>
          <w:rFonts w:eastAsia="Times New Roman" w:cstheme="minorHAnsi"/>
          <w:b/>
          <w:bCs/>
          <w:sz w:val="24"/>
          <w:szCs w:val="24"/>
          <w:lang w:val="ka-GE"/>
        </w:rPr>
        <w:t>Web</w:t>
      </w:r>
      <w:proofErr w:type="spellEnd"/>
      <w:r w:rsidRPr="00176F97">
        <w:rPr>
          <w:rFonts w:eastAsia="Times New Roman" w:cstheme="minorHAnsi"/>
          <w:b/>
          <w:bCs/>
          <w:sz w:val="24"/>
          <w:szCs w:val="24"/>
          <w:lang w:val="ka-GE"/>
        </w:rPr>
        <w:t xml:space="preserve"> </w:t>
      </w:r>
      <w:proofErr w:type="spellStart"/>
      <w:r w:rsidRPr="00176F97">
        <w:rPr>
          <w:rFonts w:eastAsia="Times New Roman" w:cstheme="minorHAnsi"/>
          <w:b/>
          <w:bCs/>
          <w:sz w:val="24"/>
          <w:szCs w:val="24"/>
          <w:lang w:val="ka-GE"/>
        </w:rPr>
        <w:t>of</w:t>
      </w:r>
      <w:proofErr w:type="spellEnd"/>
      <w:r w:rsidRPr="00176F97">
        <w:rPr>
          <w:rFonts w:eastAsia="Times New Roman" w:cstheme="minorHAnsi"/>
          <w:b/>
          <w:bCs/>
          <w:sz w:val="24"/>
          <w:szCs w:val="24"/>
          <w:lang w:val="ka-GE"/>
        </w:rPr>
        <w:t xml:space="preserve"> </w:t>
      </w:r>
      <w:proofErr w:type="spellStart"/>
      <w:r w:rsidRPr="00176F97">
        <w:rPr>
          <w:rFonts w:eastAsia="Times New Roman" w:cstheme="minorHAnsi"/>
          <w:b/>
          <w:bCs/>
          <w:sz w:val="24"/>
          <w:szCs w:val="24"/>
          <w:lang w:val="ka-GE"/>
        </w:rPr>
        <w:t>Science</w:t>
      </w:r>
      <w:proofErr w:type="spellEnd"/>
      <w:r w:rsidRPr="00176F97">
        <w:rPr>
          <w:rFonts w:eastAsia="Times New Roman" w:cstheme="minorHAnsi"/>
          <w:b/>
          <w:bCs/>
          <w:sz w:val="24"/>
          <w:szCs w:val="24"/>
          <w:lang w:val="ka-GE"/>
        </w:rPr>
        <w:t>, EBSCO, JSTOR</w:t>
      </w:r>
      <w:r w:rsidRPr="00176F97">
        <w:rPr>
          <w:rFonts w:eastAsia="Times New Roman" w:cstheme="minorHAnsi"/>
          <w:sz w:val="24"/>
          <w:szCs w:val="24"/>
          <w:lang w:val="ka-GE"/>
        </w:rPr>
        <w:t xml:space="preserve"> და სხვა პლატფორმებზე, რაც დიდ დახმარებას უწევს სტუდენტებს ხარისხიანი კვლევების განხორციელებაში.</w:t>
      </w:r>
    </w:p>
    <w:p w14:paraId="42F498ED" w14:textId="77777777" w:rsidR="00176F97" w:rsidRPr="00176F97" w:rsidRDefault="00176F97" w:rsidP="00176F97">
      <w:pPr>
        <w:pStyle w:val="ListParagraph"/>
        <w:numPr>
          <w:ilvl w:val="0"/>
          <w:numId w:val="17"/>
        </w:numPr>
        <w:spacing w:before="60" w:after="60" w:line="360" w:lineRule="auto"/>
        <w:jc w:val="both"/>
        <w:rPr>
          <w:rFonts w:eastAsia="Times New Roman" w:cstheme="minorHAnsi"/>
          <w:sz w:val="24"/>
          <w:szCs w:val="24"/>
          <w:lang w:val="ka-GE"/>
        </w:rPr>
      </w:pPr>
      <w:r w:rsidRPr="00176F97">
        <w:rPr>
          <w:rFonts w:eastAsia="Times New Roman" w:cstheme="minorHAnsi"/>
          <w:b/>
          <w:bCs/>
          <w:sz w:val="24"/>
          <w:szCs w:val="24"/>
          <w:lang w:val="ka-GE"/>
        </w:rPr>
        <w:t>პროფესიონალი აკადემიური პერსონალი</w:t>
      </w:r>
      <w:r w:rsidRPr="00176F97">
        <w:rPr>
          <w:rFonts w:eastAsia="Times New Roman" w:cstheme="minorHAnsi"/>
          <w:sz w:val="24"/>
          <w:szCs w:val="24"/>
          <w:lang w:val="ka-GE"/>
        </w:rPr>
        <w:t xml:space="preserve"> – პროგრამას ხელმძღვანელობენ წამყვანი პროფესორები, რომლებსაც აქვთ როგორც თეორიული, ასევე პრაქტიკული გამოცდილება ბიზნესის მართვაში.</w:t>
      </w:r>
    </w:p>
    <w:p w14:paraId="3C9B8D0F" w14:textId="77777777" w:rsidR="00176F97" w:rsidRPr="00176F97" w:rsidRDefault="00176F97" w:rsidP="00176F97">
      <w:pPr>
        <w:pStyle w:val="ListParagraph"/>
        <w:numPr>
          <w:ilvl w:val="0"/>
          <w:numId w:val="17"/>
        </w:numPr>
        <w:spacing w:before="60" w:after="60" w:line="360" w:lineRule="auto"/>
        <w:jc w:val="both"/>
        <w:rPr>
          <w:rFonts w:eastAsia="Times New Roman" w:cstheme="minorHAnsi"/>
          <w:sz w:val="24"/>
          <w:szCs w:val="24"/>
          <w:lang w:val="ka-GE"/>
        </w:rPr>
      </w:pPr>
      <w:r w:rsidRPr="00176F97">
        <w:rPr>
          <w:rFonts w:eastAsia="Times New Roman" w:cstheme="minorHAnsi"/>
          <w:b/>
          <w:bCs/>
          <w:sz w:val="24"/>
          <w:szCs w:val="24"/>
          <w:lang w:val="ka-GE"/>
        </w:rPr>
        <w:t>ინდივიდუალური კვლევითი მხარდაჭერა</w:t>
      </w:r>
      <w:r w:rsidRPr="00176F97">
        <w:rPr>
          <w:rFonts w:eastAsia="Times New Roman" w:cstheme="minorHAnsi"/>
          <w:sz w:val="24"/>
          <w:szCs w:val="24"/>
          <w:lang w:val="ka-GE"/>
        </w:rPr>
        <w:t xml:space="preserve"> – სტუდენტებს შეუძლიათ იმუშაონ პირად სამეცნიერო ხელმძღვანელთან და ისარგებლონ კვლევითი რესურსებით, რაც მათ ეხმარება სადოქტორო ნაშრომის მომზადებაში.</w:t>
      </w:r>
    </w:p>
    <w:p w14:paraId="367F4939" w14:textId="77777777" w:rsidR="00176F97" w:rsidRPr="00176F97" w:rsidRDefault="00176F97" w:rsidP="00176F97">
      <w:pPr>
        <w:pStyle w:val="ListParagraph"/>
        <w:numPr>
          <w:ilvl w:val="0"/>
          <w:numId w:val="17"/>
        </w:numPr>
        <w:spacing w:before="60" w:after="60" w:line="360" w:lineRule="auto"/>
        <w:jc w:val="both"/>
        <w:rPr>
          <w:rFonts w:eastAsia="Times New Roman" w:cstheme="minorHAnsi"/>
          <w:sz w:val="24"/>
          <w:szCs w:val="24"/>
          <w:lang w:val="ka-GE"/>
        </w:rPr>
      </w:pPr>
      <w:r w:rsidRPr="00176F97">
        <w:rPr>
          <w:rFonts w:eastAsia="Times New Roman" w:cstheme="minorHAnsi"/>
          <w:b/>
          <w:bCs/>
          <w:sz w:val="24"/>
          <w:szCs w:val="24"/>
          <w:lang w:val="ka-GE"/>
        </w:rPr>
        <w:t>ინოვაციური და თანამედროვე სასწავლო გარემო</w:t>
      </w:r>
      <w:r w:rsidRPr="00176F97">
        <w:rPr>
          <w:rFonts w:eastAsia="Times New Roman" w:cstheme="minorHAnsi"/>
          <w:sz w:val="24"/>
          <w:szCs w:val="24"/>
          <w:lang w:val="ka-GE"/>
        </w:rPr>
        <w:t xml:space="preserve"> – საქართველოს უნივერსიტეტი მუდმივად ავითარებს ტექნოლოგიურ და ინფრასტრუქტურულ შესაძლებლობებს, რათა უზრუნველყოს მაქსიმალური კომფორტი და ხელშეწყობა სტუდენტებისთვის.</w:t>
      </w:r>
    </w:p>
    <w:p w14:paraId="4C28E234" w14:textId="68C4E253" w:rsidR="00176F97" w:rsidRPr="007F3E89" w:rsidRDefault="00176F97" w:rsidP="00176F97">
      <w:pPr>
        <w:spacing w:before="60" w:after="60" w:line="360" w:lineRule="auto"/>
        <w:contextualSpacing/>
        <w:jc w:val="both"/>
        <w:rPr>
          <w:rFonts w:eastAsia="Times New Roman" w:cstheme="minorHAnsi"/>
          <w:sz w:val="24"/>
          <w:szCs w:val="24"/>
          <w:lang w:val="ka-GE"/>
        </w:rPr>
      </w:pPr>
      <w:r w:rsidRPr="007F3E89">
        <w:rPr>
          <w:rFonts w:eastAsia="Times New Roman" w:cstheme="minorHAnsi"/>
          <w:sz w:val="24"/>
          <w:szCs w:val="24"/>
          <w:lang w:val="ka-GE"/>
        </w:rPr>
        <w:t xml:space="preserve">საქართველოს უნივერსიტეტის სადოქტორო პროგრამა არის </w:t>
      </w:r>
      <w:r>
        <w:rPr>
          <w:rFonts w:eastAsia="Times New Roman" w:cstheme="minorHAnsi"/>
          <w:sz w:val="24"/>
          <w:szCs w:val="24"/>
          <w:lang w:val="ka-GE"/>
        </w:rPr>
        <w:t xml:space="preserve">კარიერული </w:t>
      </w:r>
      <w:r w:rsidRPr="007F3E89">
        <w:rPr>
          <w:rFonts w:eastAsia="Times New Roman" w:cstheme="minorHAnsi"/>
          <w:sz w:val="24"/>
          <w:szCs w:val="24"/>
          <w:lang w:val="ka-GE"/>
        </w:rPr>
        <w:t>გზა პროფესიონალიზმის, კვლევითი წარმატებისა და ბიზნესის სამყაროზე რეალური გავლენის მოსახდენად</w:t>
      </w:r>
      <w:r>
        <w:rPr>
          <w:rFonts w:eastAsia="Times New Roman" w:cstheme="minorHAnsi"/>
          <w:sz w:val="24"/>
          <w:szCs w:val="24"/>
          <w:lang w:val="ka-GE"/>
        </w:rPr>
        <w:t>.</w:t>
      </w:r>
    </w:p>
    <w:p w14:paraId="577ABE34" w14:textId="77777777" w:rsidR="00176F97" w:rsidRPr="00176F97" w:rsidRDefault="00176F97" w:rsidP="00176F97">
      <w:pPr>
        <w:spacing w:before="60" w:after="60" w:line="360" w:lineRule="auto"/>
        <w:contextualSpacing/>
        <w:jc w:val="both"/>
        <w:rPr>
          <w:rFonts w:cstheme="minorHAnsi"/>
          <w:lang w:val="ka-GE"/>
        </w:rPr>
      </w:pPr>
    </w:p>
    <w:p w14:paraId="571D04FA" w14:textId="1ADFBE83" w:rsidR="000E3DF6" w:rsidRPr="00176F97" w:rsidRDefault="000E3DF6" w:rsidP="00176F97">
      <w:pPr>
        <w:spacing w:before="60" w:after="60" w:line="360" w:lineRule="auto"/>
        <w:contextualSpacing/>
        <w:jc w:val="both"/>
        <w:rPr>
          <w:rFonts w:cstheme="minorHAnsi"/>
          <w:lang w:val="ka-GE"/>
        </w:rPr>
      </w:pPr>
    </w:p>
    <w:p w14:paraId="4FB8B8D3" w14:textId="77777777" w:rsidR="000E3DF6" w:rsidRPr="00176F97" w:rsidRDefault="000E3DF6" w:rsidP="00176F97">
      <w:pPr>
        <w:spacing w:before="60" w:after="60" w:line="360" w:lineRule="auto"/>
        <w:contextualSpacing/>
        <w:jc w:val="both"/>
        <w:rPr>
          <w:rFonts w:cstheme="minorHAnsi"/>
          <w:lang w:val="ka-GE"/>
        </w:rPr>
      </w:pPr>
    </w:p>
    <w:sectPr w:rsidR="000E3DF6" w:rsidRPr="00176F97">
      <w:footerReference w:type="default" r:id="rId10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F360" w14:textId="77777777" w:rsidR="005A69BF" w:rsidRDefault="005A69BF" w:rsidP="00D31E72">
      <w:pPr>
        <w:spacing w:after="0" w:line="240" w:lineRule="auto"/>
      </w:pPr>
      <w:r>
        <w:separator/>
      </w:r>
    </w:p>
  </w:endnote>
  <w:endnote w:type="continuationSeparator" w:id="0">
    <w:p w14:paraId="69092B14" w14:textId="77777777" w:rsidR="005A69BF" w:rsidRDefault="005A69BF" w:rsidP="00D3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209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93FBE1" w14:textId="77777777" w:rsidR="00D31E72" w:rsidRDefault="00D31E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32B365" w14:textId="77777777" w:rsidR="00D31E72" w:rsidRDefault="00D31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C153" w14:textId="77777777" w:rsidR="005A69BF" w:rsidRDefault="005A69BF" w:rsidP="00D31E72">
      <w:pPr>
        <w:spacing w:after="0" w:line="240" w:lineRule="auto"/>
      </w:pPr>
      <w:r>
        <w:separator/>
      </w:r>
    </w:p>
  </w:footnote>
  <w:footnote w:type="continuationSeparator" w:id="0">
    <w:p w14:paraId="78A4AB7D" w14:textId="77777777" w:rsidR="005A69BF" w:rsidRDefault="005A69BF" w:rsidP="00D31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34B"/>
    <w:multiLevelType w:val="hybridMultilevel"/>
    <w:tmpl w:val="FA34466C"/>
    <w:lvl w:ilvl="0" w:tplc="A4386BC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40651"/>
    <w:multiLevelType w:val="hybridMultilevel"/>
    <w:tmpl w:val="DC9E534A"/>
    <w:lvl w:ilvl="0" w:tplc="0A92E68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BA9"/>
    <w:multiLevelType w:val="hybridMultilevel"/>
    <w:tmpl w:val="1D3840D6"/>
    <w:lvl w:ilvl="0" w:tplc="B4444194">
      <w:start w:val="1"/>
      <w:numFmt w:val="upperRoman"/>
      <w:lvlText w:val="%1."/>
      <w:lvlJc w:val="left"/>
      <w:pPr>
        <w:ind w:left="1080" w:hanging="72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146EC"/>
    <w:multiLevelType w:val="hybridMultilevel"/>
    <w:tmpl w:val="14EA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11189"/>
    <w:multiLevelType w:val="hybridMultilevel"/>
    <w:tmpl w:val="38E2B01E"/>
    <w:lvl w:ilvl="0" w:tplc="0A92E68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33997"/>
    <w:multiLevelType w:val="hybridMultilevel"/>
    <w:tmpl w:val="23E8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83BF2"/>
    <w:multiLevelType w:val="hybridMultilevel"/>
    <w:tmpl w:val="EC38A1BA"/>
    <w:lvl w:ilvl="0" w:tplc="4C1E781A">
      <w:start w:val="1"/>
      <w:numFmt w:val="upperRoman"/>
      <w:lvlText w:val="%1."/>
      <w:lvlJc w:val="left"/>
      <w:pPr>
        <w:ind w:left="1080" w:hanging="72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A39DD"/>
    <w:multiLevelType w:val="hybridMultilevel"/>
    <w:tmpl w:val="9710D482"/>
    <w:lvl w:ilvl="0" w:tplc="826615D2">
      <w:start w:val="1"/>
      <w:numFmt w:val="upperRoman"/>
      <w:lvlText w:val="%1."/>
      <w:lvlJc w:val="left"/>
      <w:pPr>
        <w:ind w:left="1080" w:hanging="72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1555C"/>
    <w:multiLevelType w:val="hybridMultilevel"/>
    <w:tmpl w:val="DB0853C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C73732A"/>
    <w:multiLevelType w:val="hybridMultilevel"/>
    <w:tmpl w:val="69067F24"/>
    <w:lvl w:ilvl="0" w:tplc="0A92E68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59EE"/>
    <w:multiLevelType w:val="hybridMultilevel"/>
    <w:tmpl w:val="38E2B01E"/>
    <w:lvl w:ilvl="0" w:tplc="0A92E68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74274"/>
    <w:multiLevelType w:val="hybridMultilevel"/>
    <w:tmpl w:val="38E2B01E"/>
    <w:lvl w:ilvl="0" w:tplc="0A92E68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F6A99"/>
    <w:multiLevelType w:val="hybridMultilevel"/>
    <w:tmpl w:val="38E2B01E"/>
    <w:lvl w:ilvl="0" w:tplc="0A92E68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61DDF"/>
    <w:multiLevelType w:val="hybridMultilevel"/>
    <w:tmpl w:val="3392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9289B"/>
    <w:multiLevelType w:val="hybridMultilevel"/>
    <w:tmpl w:val="FBD6DACE"/>
    <w:lvl w:ilvl="0" w:tplc="EE56EDF2">
      <w:start w:val="1"/>
      <w:numFmt w:val="upperRoman"/>
      <w:lvlText w:val="%1."/>
      <w:lvlJc w:val="left"/>
      <w:pPr>
        <w:ind w:left="1080" w:hanging="72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348D"/>
    <w:multiLevelType w:val="hybridMultilevel"/>
    <w:tmpl w:val="A22606C4"/>
    <w:lvl w:ilvl="0" w:tplc="043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A5E2C"/>
    <w:multiLevelType w:val="hybridMultilevel"/>
    <w:tmpl w:val="6CF21F70"/>
    <w:lvl w:ilvl="0" w:tplc="CF5C8F5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  <w:num w:numId="12">
    <w:abstractNumId w:val="14"/>
  </w:num>
  <w:num w:numId="13">
    <w:abstractNumId w:val="13"/>
  </w:num>
  <w:num w:numId="14">
    <w:abstractNumId w:val="7"/>
  </w:num>
  <w:num w:numId="15">
    <w:abstractNumId w:val="15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16"/>
    <w:rsid w:val="000538D5"/>
    <w:rsid w:val="000E3DF6"/>
    <w:rsid w:val="000E5FA9"/>
    <w:rsid w:val="000F422C"/>
    <w:rsid w:val="00115DBD"/>
    <w:rsid w:val="00162426"/>
    <w:rsid w:val="00176F97"/>
    <w:rsid w:val="001C6044"/>
    <w:rsid w:val="001D6071"/>
    <w:rsid w:val="00205ED3"/>
    <w:rsid w:val="003C1D6C"/>
    <w:rsid w:val="003D020C"/>
    <w:rsid w:val="003D5C16"/>
    <w:rsid w:val="00466F79"/>
    <w:rsid w:val="00473F4D"/>
    <w:rsid w:val="00515DEC"/>
    <w:rsid w:val="0055414F"/>
    <w:rsid w:val="00563AD9"/>
    <w:rsid w:val="005A69BF"/>
    <w:rsid w:val="005F239A"/>
    <w:rsid w:val="005F3EBE"/>
    <w:rsid w:val="006A5ACD"/>
    <w:rsid w:val="006B04BD"/>
    <w:rsid w:val="006E396B"/>
    <w:rsid w:val="00707E26"/>
    <w:rsid w:val="00712E27"/>
    <w:rsid w:val="00786CDE"/>
    <w:rsid w:val="007E6570"/>
    <w:rsid w:val="00811861"/>
    <w:rsid w:val="0083533F"/>
    <w:rsid w:val="0088795C"/>
    <w:rsid w:val="008F5A91"/>
    <w:rsid w:val="00922595"/>
    <w:rsid w:val="00927320"/>
    <w:rsid w:val="009A2CE7"/>
    <w:rsid w:val="009C015C"/>
    <w:rsid w:val="009D2374"/>
    <w:rsid w:val="009E23D3"/>
    <w:rsid w:val="009E2D62"/>
    <w:rsid w:val="00A033FC"/>
    <w:rsid w:val="00A62794"/>
    <w:rsid w:val="00AE1DF7"/>
    <w:rsid w:val="00B25F9E"/>
    <w:rsid w:val="00B51A00"/>
    <w:rsid w:val="00B948A6"/>
    <w:rsid w:val="00BB1C5B"/>
    <w:rsid w:val="00BE54C3"/>
    <w:rsid w:val="00C0627D"/>
    <w:rsid w:val="00C112CF"/>
    <w:rsid w:val="00C448B8"/>
    <w:rsid w:val="00C62EB4"/>
    <w:rsid w:val="00C67B39"/>
    <w:rsid w:val="00C859AB"/>
    <w:rsid w:val="00CB2790"/>
    <w:rsid w:val="00CE3ADB"/>
    <w:rsid w:val="00D31E72"/>
    <w:rsid w:val="00D52ABD"/>
    <w:rsid w:val="00DA2765"/>
    <w:rsid w:val="00DC0808"/>
    <w:rsid w:val="00DC66A1"/>
    <w:rsid w:val="00E544DA"/>
    <w:rsid w:val="00E85F4D"/>
    <w:rsid w:val="00F1340B"/>
    <w:rsid w:val="00F2180A"/>
    <w:rsid w:val="00F446D4"/>
    <w:rsid w:val="00F55E2C"/>
    <w:rsid w:val="00F64875"/>
    <w:rsid w:val="00F7628C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DE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D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E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E72"/>
  </w:style>
  <w:style w:type="paragraph" w:styleId="Footer">
    <w:name w:val="footer"/>
    <w:basedOn w:val="Normal"/>
    <w:link w:val="FooterChar"/>
    <w:uiPriority w:val="99"/>
    <w:unhideWhenUsed/>
    <w:rsid w:val="00D31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E72"/>
  </w:style>
  <w:style w:type="character" w:styleId="CommentReference">
    <w:name w:val="annotation reference"/>
    <w:basedOn w:val="DefaultParagraphFont"/>
    <w:uiPriority w:val="99"/>
    <w:semiHidden/>
    <w:unhideWhenUsed/>
    <w:rsid w:val="000E3D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DF6"/>
    <w:pPr>
      <w:spacing w:line="240" w:lineRule="auto"/>
    </w:pPr>
    <w:rPr>
      <w:sz w:val="20"/>
      <w:szCs w:val="20"/>
      <w:lang w:val="ka-G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DF6"/>
    <w:rPr>
      <w:sz w:val="20"/>
      <w:szCs w:val="20"/>
      <w:lang w:val="ka-G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DF6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DF6"/>
    <w:rPr>
      <w:b/>
      <w:bCs/>
      <w:sz w:val="20"/>
      <w:szCs w:val="20"/>
      <w:lang w:val="ka-GE"/>
    </w:rPr>
  </w:style>
  <w:style w:type="character" w:styleId="Hyperlink">
    <w:name w:val="Hyperlink"/>
    <w:basedOn w:val="DefaultParagraphFont"/>
    <w:uiPriority w:val="99"/>
    <w:unhideWhenUsed/>
    <w:rsid w:val="00176F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F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6F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g.edu.ge/ge/gacvliTi-programebi-da-stipendie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BF30A-BE7B-4E99-A496-7D5D7AB6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2025-04-02T07:42:00Z</dcterms:created>
  <dcterms:modified xsi:type="dcterms:W3CDTF">2025-04-02T07:54:00Z</dcterms:modified>
</cp:coreProperties>
</file>